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6B" w:rsidRPr="00010590" w:rsidRDefault="006C4F6B" w:rsidP="006C4F6B">
      <w:pPr>
        <w:spacing w:after="0" w:line="240" w:lineRule="auto"/>
        <w:jc w:val="center"/>
        <w:rPr>
          <w:rFonts w:ascii="Times New Roman" w:hAnsi="Times New Roman" w:cs="Times New Roman"/>
          <w:sz w:val="28"/>
          <w:szCs w:val="28"/>
          <w:lang w:val="kk-KZ"/>
        </w:rPr>
      </w:pPr>
      <w:r w:rsidRPr="00010590">
        <w:rPr>
          <w:rFonts w:ascii="Times New Roman" w:hAnsi="Times New Roman" w:cs="Times New Roman"/>
          <w:b/>
          <w:sz w:val="28"/>
          <w:szCs w:val="28"/>
          <w:lang w:val="kk-KZ"/>
        </w:rPr>
        <w:t>Телевизиялық  тұлға  және  журналистикадағы  әлеуметтік    құбылыс</w:t>
      </w:r>
    </w:p>
    <w:p w:rsidR="006C4F6B" w:rsidRPr="00010590" w:rsidRDefault="006C4F6B" w:rsidP="006C4F6B">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Телевизиялық хабардың халықтық сипаты тек көріністік болып есептелмейді. Оның бейне тағылымы әлеуметтік мінез құбылысын тудырады. Көру – көз алдыңда сақталып, жадыңда қалып қояды. Көңіліңе қонақтап, бейнеқозғалыстың қимылдық иіндері мен кесек келбеттер тірі тұрады. Дүбара ойлар мен дүмбілез сөздер, дүдамал пікірлер мен даңғара айтыстардан арылып, сол қалыптың өзін ғана қабылдайсың. Сондықтан, бүгінгі күндегі адамзат баласының ой жүйесі мен іскерлік әрекетінің рухани модернизациялануы, сана интеллектісі мен адамгершіліктің басымдылығына бейнеанықтама құндылығын сіңіріп, бейнеморальдық идеяның тұтастығы телевизиялық идеологиямен әділ бағаланатындығын телеөмір өндірісі дәлелдеп берді. Әлеуметтік тұрмыстағы қарадүрсін оқиғалардың телемотивациялық тұжырымдары, интеллектуалды тәрбиенің стратегиялық тармақтары мен қоғамдық серпілістің негізгі тірегі де телеүрдіске айналды. </w:t>
      </w:r>
    </w:p>
    <w:p w:rsidR="006C4F6B" w:rsidRPr="00010590" w:rsidRDefault="006C4F6B" w:rsidP="006C4F6B">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Яғни, интеллектуалдылық  деген – қабілеттілік мағынасындағы бәсекелестік. Неге жетелейтін бәсекелестік? Әрине, биік ой мен білім, ғылымға. Соның нәтижесінде қол жетерлік инновациялық мүмкіндіктерге, ұлттық әлеуеттілікке, державалық қосындардың қатарынан орын алуға,  ірі индустриалды инфрақұрылымдық технологияның даму артықшылығын игеруге деген, рухани да саяси экономикалық, мәденилікке  деген бәсекелестік. Бұл тұрғыда профессор Г. С. Сұлтанбаева «Қазақстанның бәсекеге қабілетті мемлекет ұлт, ел болуында адам капиталы сапасының артуы, ұлттық интеллектінің белсенуі, шоғырлануынан бастау алмақ Қазақстанның интеллектуалды әлеуетінің артуына, интеллектуалды ұлт қалыптасуында ақпараттық-коммуникативтік талдау, таяу болашағын айқындау тиімді жүзеге асыру механизмі ретінде бұқараға ақпараттық-коммуникативтік ықпал ету технологияларын әзірлеу қажеттігі күн тәртібіне қойылды»,- дейді. (Сұлтанбаева Г. С., Құлсариева А. Т., Жұмашова Ж. А. Интеллектуалды әлеуеттен – интеллектуалды ұлтқа. Ұжымдық монография.– Алматы: ИП Волкова Н. А., 2012. – 11-б.). </w:t>
      </w:r>
    </w:p>
    <w:p w:rsidR="006C4F6B" w:rsidRPr="00010590" w:rsidRDefault="006C4F6B" w:rsidP="006C4F6B">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Осы мақса</w:t>
      </w:r>
      <w:r w:rsidR="006A7073">
        <w:rPr>
          <w:rFonts w:ascii="Times New Roman" w:hAnsi="Times New Roman" w:cs="Times New Roman"/>
          <w:sz w:val="28"/>
          <w:szCs w:val="28"/>
          <w:lang w:val="kk-KZ"/>
        </w:rPr>
        <w:t>тты көздей отырып, бір кездері</w:t>
      </w:r>
      <w:r w:rsidRPr="00010590">
        <w:rPr>
          <w:rFonts w:ascii="Times New Roman" w:hAnsi="Times New Roman" w:cs="Times New Roman"/>
          <w:sz w:val="28"/>
          <w:szCs w:val="28"/>
          <w:lang w:val="kk-KZ"/>
        </w:rPr>
        <w:t xml:space="preserve"> </w:t>
      </w:r>
      <w:r w:rsidR="006A7073">
        <w:rPr>
          <w:rFonts w:ascii="Times New Roman" w:hAnsi="Times New Roman" w:cs="Times New Roman"/>
          <w:sz w:val="28"/>
          <w:szCs w:val="28"/>
          <w:lang w:val="kk-KZ"/>
        </w:rPr>
        <w:t>«</w:t>
      </w:r>
      <w:r w:rsidRPr="00010590">
        <w:rPr>
          <w:rFonts w:ascii="Times New Roman" w:hAnsi="Times New Roman" w:cs="Times New Roman"/>
          <w:sz w:val="28"/>
          <w:szCs w:val="28"/>
          <w:lang w:val="kk-KZ"/>
        </w:rPr>
        <w:t>Қазақстан</w:t>
      </w:r>
      <w:r w:rsidR="006A7073">
        <w:rPr>
          <w:rFonts w:ascii="Times New Roman" w:hAnsi="Times New Roman" w:cs="Times New Roman"/>
          <w:sz w:val="28"/>
          <w:szCs w:val="28"/>
          <w:lang w:val="kk-KZ"/>
        </w:rPr>
        <w:t>»</w:t>
      </w:r>
      <w:r w:rsidRPr="00010590">
        <w:rPr>
          <w:rFonts w:ascii="Times New Roman" w:hAnsi="Times New Roman" w:cs="Times New Roman"/>
          <w:sz w:val="28"/>
          <w:szCs w:val="28"/>
          <w:lang w:val="kk-KZ"/>
        </w:rPr>
        <w:t xml:space="preserve"> телеарнасынан берілетін «Айтуға оңай» әлеуметтік жобасын интеллектуалдылық бағыт деп атауға болады. Бейсен Құранбек халық сұранысынан туындаған өткір мәселеге ойысудың тәсіліне машықтанған тележурналист. </w:t>
      </w:r>
      <w:r w:rsidR="006A7073">
        <w:rPr>
          <w:rFonts w:ascii="Times New Roman" w:hAnsi="Times New Roman" w:cs="Times New Roman"/>
          <w:sz w:val="28"/>
          <w:szCs w:val="28"/>
          <w:lang w:val="kk-KZ"/>
        </w:rPr>
        <w:t xml:space="preserve">Бүгіндері Мақсат Толықбай хабарлары осы нышанды аңғартып тұрады. </w:t>
      </w:r>
      <w:bookmarkStart w:id="0" w:name="_GoBack"/>
      <w:bookmarkEnd w:id="0"/>
      <w:r w:rsidRPr="00010590">
        <w:rPr>
          <w:rFonts w:ascii="Times New Roman" w:hAnsi="Times New Roman" w:cs="Times New Roman"/>
          <w:sz w:val="28"/>
          <w:szCs w:val="28"/>
          <w:lang w:val="kk-KZ"/>
        </w:rPr>
        <w:t xml:space="preserve">Сондықтан да оның көрермені мен хабарға қатысушыларының арасындағы ортақ қауышу ниеттестігі ізгілік пен мәдени қызығушылық тудырды. Б. Құранбектің телехабар барысында харизмдік қабілет қарымы аңғарылып отырады.  Кез келген тақырып, кез келген ойды кезіп, кеуірсеніп қалмас үшін Бейсен әр хабарға шақырылған әрбір қонағына жеке дара көңіл бөліп, ықыласын білдіреді. Әрине, ықылас білдіру ығына жығылу деген сөз емес, қара жермен, таза аумен сырласқандай кейіптегі көзқарасы оның тақырыпқа тереңдей түскендігін танытады. А. Малахов әлеуметтік себептерді сюжетті оқиғалардан тартса, Б. Құранбек адамдардың ақыл, ой-сана көкжиегінен </w:t>
      </w:r>
      <w:r w:rsidRPr="00010590">
        <w:rPr>
          <w:rFonts w:ascii="Times New Roman" w:hAnsi="Times New Roman" w:cs="Times New Roman"/>
          <w:sz w:val="28"/>
          <w:szCs w:val="28"/>
          <w:lang w:val="kk-KZ"/>
        </w:rPr>
        <w:lastRenderedPageBreak/>
        <w:t>іздейді. Демек, әр нәрсені адами капиталдың ішкі дүниесіне үңіле түскен сайын жауабына кезігерің сөзсіз. Әлбетте, бұл сұхбаттың аудиториялық, психологиялық тәсілі. Тұлғаның ішкі рухани капиталына сүйене отырып, ақпараттық эмоциядан туындаған трансформациялық қатынас орнығады. Сұхбаттасушының бір мезетте,бірнеше ой орамын сана дербестігімен аралап шығуы рухани төзімділік тудырады. Яғни әңгімелесуші студиялық сауалды қабылдау арқылы жедел ой желісіне тартылып, жауапкершілік сезіммен сөйлеседі. Хабардың әлеуметтілігінің маңыздылығы да осында болмақ. Телесөзгер респонденттің психологиялық ерекшелігіне көңіл бөліп қана қоймайды, оған тікелей тәуелді де. Соның нәтижесінде белгілі бір мақсатты төзімділікпен іс-әрекетінің әлеуметтік құндылығына қол жеткізеді.Қорытындысында хабарға шақырылған  әрбір  қонақтың мынандай мүмкіндіктері қарастырылады:</w:t>
      </w:r>
    </w:p>
    <w:p w:rsidR="006C4F6B" w:rsidRPr="00010590" w:rsidRDefault="006C4F6B" w:rsidP="006C4F6B">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–Бірінші: </w:t>
      </w:r>
      <w:r w:rsidRPr="00010590">
        <w:rPr>
          <w:rFonts w:ascii="Times New Roman" w:hAnsi="Times New Roman" w:cs="Times New Roman"/>
          <w:sz w:val="28"/>
          <w:szCs w:val="28"/>
          <w:lang w:val="kk-KZ"/>
        </w:rPr>
        <w:t xml:space="preserve">зейінін арттыру, </w:t>
      </w:r>
    </w:p>
    <w:p w:rsidR="006C4F6B" w:rsidRPr="00010590" w:rsidRDefault="006C4F6B" w:rsidP="006C4F6B">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–Екінші: </w:t>
      </w:r>
      <w:r w:rsidRPr="00010590">
        <w:rPr>
          <w:rFonts w:ascii="Times New Roman" w:hAnsi="Times New Roman" w:cs="Times New Roman"/>
          <w:sz w:val="28"/>
          <w:szCs w:val="28"/>
          <w:lang w:val="kk-KZ"/>
        </w:rPr>
        <w:t xml:space="preserve">селқостығын жою, </w:t>
      </w:r>
    </w:p>
    <w:p w:rsidR="006C4F6B" w:rsidRPr="00010590" w:rsidRDefault="006C4F6B" w:rsidP="006C4F6B">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–Үшінші: </w:t>
      </w:r>
      <w:r w:rsidRPr="00010590">
        <w:rPr>
          <w:rFonts w:ascii="Times New Roman" w:hAnsi="Times New Roman" w:cs="Times New Roman"/>
          <w:sz w:val="28"/>
          <w:szCs w:val="28"/>
          <w:lang w:val="kk-KZ"/>
        </w:rPr>
        <w:t xml:space="preserve">танымдылығын тарту, </w:t>
      </w:r>
    </w:p>
    <w:p w:rsidR="006C4F6B" w:rsidRPr="00010590" w:rsidRDefault="006C4F6B" w:rsidP="006C4F6B">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–Төртінші: </w:t>
      </w:r>
      <w:r w:rsidRPr="00010590">
        <w:rPr>
          <w:rFonts w:ascii="Times New Roman" w:hAnsi="Times New Roman" w:cs="Times New Roman"/>
          <w:sz w:val="28"/>
          <w:szCs w:val="28"/>
          <w:lang w:val="kk-KZ"/>
        </w:rPr>
        <w:t>бейімділігін тану,</w:t>
      </w:r>
    </w:p>
    <w:p w:rsidR="006C4F6B" w:rsidRPr="00010590" w:rsidRDefault="006C4F6B" w:rsidP="006C4F6B">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 – Бесінші: </w:t>
      </w:r>
      <w:r w:rsidRPr="00010590">
        <w:rPr>
          <w:rFonts w:ascii="Times New Roman" w:hAnsi="Times New Roman" w:cs="Times New Roman"/>
          <w:sz w:val="28"/>
          <w:szCs w:val="28"/>
          <w:lang w:val="kk-KZ"/>
        </w:rPr>
        <w:t xml:space="preserve">еріктілігін мойындау, </w:t>
      </w:r>
    </w:p>
    <w:p w:rsidR="006C4F6B" w:rsidRPr="00010590" w:rsidRDefault="006C4F6B" w:rsidP="006C4F6B">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 –Алтыншы: </w:t>
      </w:r>
      <w:r w:rsidRPr="00010590">
        <w:rPr>
          <w:rFonts w:ascii="Times New Roman" w:hAnsi="Times New Roman" w:cs="Times New Roman"/>
          <w:sz w:val="28"/>
          <w:szCs w:val="28"/>
          <w:lang w:val="kk-KZ"/>
        </w:rPr>
        <w:t xml:space="preserve">тұлғалылығына сендіру, </w:t>
      </w:r>
    </w:p>
    <w:p w:rsidR="006C4F6B" w:rsidRPr="00010590" w:rsidRDefault="006C4F6B" w:rsidP="006C4F6B">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 –Жетінші:</w:t>
      </w:r>
      <w:r w:rsidRPr="00010590">
        <w:rPr>
          <w:rFonts w:ascii="Times New Roman" w:hAnsi="Times New Roman" w:cs="Times New Roman"/>
          <w:sz w:val="28"/>
          <w:szCs w:val="28"/>
          <w:lang w:val="kk-KZ"/>
        </w:rPr>
        <w:t xml:space="preserve"> Сауалгердің пікірін рахмет ілтипатпен бағалау.</w:t>
      </w:r>
    </w:p>
    <w:p w:rsidR="006C4F6B" w:rsidRPr="00010590" w:rsidRDefault="006C4F6B" w:rsidP="006C4F6B">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Бұл телехабар – қоғамдық құрылымдағы әлеуметтік жобаның негізгі критериесіне айналып отыр. </w:t>
      </w:r>
    </w:p>
    <w:p w:rsidR="00A84139" w:rsidRPr="006C4F6B" w:rsidRDefault="006C4F6B" w:rsidP="006C4F6B">
      <w:pPr>
        <w:rPr>
          <w:lang w:val="kk-KZ"/>
        </w:rPr>
      </w:pPr>
      <w:r w:rsidRPr="00010590">
        <w:rPr>
          <w:rFonts w:ascii="Times New Roman" w:hAnsi="Times New Roman" w:cs="Times New Roman"/>
          <w:sz w:val="28"/>
          <w:szCs w:val="28"/>
          <w:lang w:val="kk-KZ"/>
        </w:rPr>
        <w:t xml:space="preserve">     Жалпы, телехабар үрдісінде, адамдардың көңіл-күйі мен мінез эмоциясын қадағалау машығында белсенділік таныту кәсіби телесөзгердің назарында болады. Себебі, телесөзгердің әрбір үн, дыбыс қаракеті мен ерекше қимылы адамдарға тікелей әсер етеді де микрофонды ұсынғанда қатты абыржып, айтар ойы жоғалады. Ал, көрерменге қызығушылық тудырады. Бірақ, микрофон ұсынылған адамның не айтары әзірше белгісіз. Сондықтан, телеайташының үні жұмсақ естілгенде ғана оның көңіл жайы орнығады. Осыған сәйкес, тікелей телеэфир ерекшелігін зерттеуші, ғалым  Жидегүл Әбдіжәділқызы мынандай оңды пікір білдіреді. «Сөйленетін сөздегі логикаға сәйкес үн екпінін жоғары көтеріп, төмен түсіру арқылы өзгерту эфирді баиыта түседі. Себебі, дауыстағы әрбір екпін, әрбір іркіліс тыңдаушының қабылдауына әсер етеді. Бір ғана сөздің өзі дауыс ырғағына қарай әр түрлі әсер қалдыруы мүмкін»,-десе,(54 б.). Әбдіжәділқызы  Ж. Тікелей эфир табиғаты: Оқу құралы. – Алматы: Қазақ университеті, 2003. – 141б., осы ретте, сөйлеу техникасын зерттеуші ғалым  Орынтай Ошанова, «Сөйлеуші...тыңдаушыларды жалпы ой түюге, тұжырым жасауға итермелейді»,-дей келе, дедукциялық және аналогиялық  ой-тұжырымында «Оратор сөз басында жалпы мәселелерді талқылауды алға </w:t>
      </w:r>
      <w:r w:rsidRPr="00010590">
        <w:rPr>
          <w:rFonts w:ascii="Times New Roman" w:hAnsi="Times New Roman" w:cs="Times New Roman"/>
          <w:sz w:val="28"/>
          <w:szCs w:val="28"/>
          <w:lang w:val="kk-KZ"/>
        </w:rPr>
        <w:lastRenderedPageBreak/>
        <w:t>тартып, содан кейін олардың мән-мазмұнын нақты мысалдар мен дәйектер негізінде түсіндіреді..., әртүрлі құбылыстарды, оқиғаларды, деректерді салыстыру. Көп жағдайда қатарластыра салыстыру тыңдаушыларға таныс деректер негізінде жүргізіледі. Бұл баяндалатын материалдардың дұрыс қабылдануына, басты идеяларды нақты түсінуге, аудиторияға тиімді әсер етуге ықпал етеді»,-деген орнықты ойға тоқталады.(81 б.) Ошанова О. Ж. Сөйлеу мәдениетінің негіздері: оқу құралы. – Өңд., толықт. 2 басылым. – Алматы: Қазақ университеті, 2012. – 186 бет. Демек, әлеуметтік рухани игілікке бастау әкелетін тележурналистік айташылық қызметтің артықшылығы сана тағылымының әмбебаптылығына жетелері сөзсіз.Студиялық қонақтардың бір-бірін жатсынуы және тосырқау мінез танытуы заңдылық. Осыған орай әлеуметтік қымсынудан алшақтатуда телесөзгердің ықпалдастыру және жақындастыру қабілеті оның ерік-жігеріне ғана емес сөзгерлік әрі пікір ұқсастығымен сабақтастыру тәсіліне де жатады. Микрофон ұстаған адамды ой дағдарысынан арашалау да хабардың және телесөзгердің кәсіби әлеуметтік технологиясының артуына тиімділік әкеледі. Сонда ғана студиялық шығарылымдағы пікір алуандығы  телеөнімнің біртектілігін құрайды.  Яғни, телеөндіріс бірлестігіндегі қоғамдық, әлеуметтік  жауапкершіліктің салмағын арттырады. Іскерлік пен әрекеттілік теориясының тәсілі дәлелдегендей әлеуметтік сана тежелісінен көрермен қауымды сақтап қалу, үміт-сенімді ақтап шығу, қилы дағдарыстар бөгетін бұза жарып, сөз өнерінің қуатымен қиялай шабу бірде жетістік әкелгенімен енді бірде еңселетіп тастайды. Олайы телехабарға қатысушы қонақтардың сөз саптаулары ілік-шалыс, ауытқу, толқу,текетірес-тақымдасу, мақұлдасу тәжірибесімен басымдық көрсетеді.  Журналистік рухани жақындастырудың бейнеті осы арадағы жіліктесудің арасалмағында көрінеді. Демек, телесөзгер төрелік таныта ма жоқ әлде билік төрінен орын ала ма немесе телекоммуникатор, болмаса әкімшіл-кеңесші ме?- деген сауалға жауап іздеп көрелік. Бір өзі бірнеше миллионның, қала берді әлемнің әр түкпірін аузына қаратып, ортақ мәміленің орайын іздейтіндей ол қандай тұлға? «Журналист – қоғамдық тұлға, қайраткер», - дейді Намазалы Омашев. (Омашұлы Намазалы Жол үстінде  – журналист</w:t>
      </w:r>
    </w:p>
    <w:sectPr w:rsidR="00A84139" w:rsidRPr="006C4F6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0E"/>
    <w:rsid w:val="006A7073"/>
    <w:rsid w:val="006C4F6B"/>
    <w:rsid w:val="00A84139"/>
    <w:rsid w:val="00FD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D9F3"/>
  <w15:chartTrackingRefBased/>
  <w15:docId w15:val="{6D28AC2B-5276-4932-8308-12EF8FD1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6B"/>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1127</Words>
  <Characters>6430</Characters>
  <Application>Microsoft Office Word</Application>
  <DocSecurity>0</DocSecurity>
  <Lines>53</Lines>
  <Paragraphs>15</Paragraphs>
  <ScaleCrop>false</ScaleCrop>
  <Company>SPecialiST RePack</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2022-09-22T09:44:00Z</dcterms:created>
  <dcterms:modified xsi:type="dcterms:W3CDTF">2022-09-22T09:47:00Z</dcterms:modified>
</cp:coreProperties>
</file>